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1E" w:rsidRPr="0077622B" w:rsidRDefault="000D251E" w:rsidP="00A903D5">
      <w:pPr>
        <w:pStyle w:val="En-tte"/>
        <w:jc w:val="center"/>
        <w:rPr>
          <w:rFonts w:cstheme="minorHAnsi"/>
          <w:b/>
          <w:color w:val="36688D"/>
          <w:sz w:val="36"/>
          <w:szCs w:val="36"/>
        </w:rPr>
      </w:pPr>
      <w:r w:rsidRPr="0077622B">
        <w:rPr>
          <w:rFonts w:cstheme="minorHAnsi"/>
          <w:b/>
          <w:color w:val="36688D"/>
          <w:sz w:val="36"/>
          <w:szCs w:val="36"/>
        </w:rPr>
        <w:t>2</w:t>
      </w:r>
      <w:r w:rsidRPr="0077622B">
        <w:rPr>
          <w:rFonts w:cstheme="minorHAnsi"/>
          <w:b/>
          <w:color w:val="36688D"/>
          <w:sz w:val="36"/>
          <w:szCs w:val="36"/>
          <w:vertAlign w:val="superscript"/>
        </w:rPr>
        <w:t>è</w:t>
      </w:r>
      <w:r w:rsidRPr="0077622B">
        <w:rPr>
          <w:rFonts w:cstheme="minorHAnsi"/>
          <w:b/>
          <w:color w:val="36688D"/>
          <w:sz w:val="36"/>
          <w:szCs w:val="36"/>
        </w:rPr>
        <w:t xml:space="preserve"> Comité de pilotage</w:t>
      </w:r>
    </w:p>
    <w:p w:rsidR="000D251E" w:rsidRPr="0077622B" w:rsidRDefault="000D251E" w:rsidP="00D36508">
      <w:pPr>
        <w:pStyle w:val="En-tte"/>
        <w:jc w:val="center"/>
        <w:rPr>
          <w:rFonts w:cstheme="minorHAnsi"/>
          <w:color w:val="36688D"/>
          <w:sz w:val="32"/>
          <w:szCs w:val="32"/>
        </w:rPr>
      </w:pPr>
      <w:r w:rsidRPr="0077622B">
        <w:rPr>
          <w:rFonts w:cstheme="minorHAnsi"/>
          <w:color w:val="36688D"/>
          <w:sz w:val="32"/>
          <w:szCs w:val="32"/>
        </w:rPr>
        <w:t>6 et 7 mai 2019</w:t>
      </w:r>
    </w:p>
    <w:p w:rsidR="000D251E" w:rsidRPr="0077622B" w:rsidRDefault="000D251E" w:rsidP="00A903D5">
      <w:pPr>
        <w:pStyle w:val="En-tte"/>
        <w:jc w:val="center"/>
        <w:rPr>
          <w:rFonts w:cstheme="minorHAnsi"/>
          <w:i/>
          <w:color w:val="36688D"/>
          <w:sz w:val="36"/>
          <w:szCs w:val="40"/>
        </w:rPr>
      </w:pPr>
      <w:r w:rsidRPr="0077622B">
        <w:rPr>
          <w:rFonts w:cstheme="minorHAnsi"/>
          <w:smallCaps/>
          <w:color w:val="34648E"/>
          <w:sz w:val="32"/>
          <w:szCs w:val="32"/>
        </w:rPr>
        <w:t>C</w:t>
      </w:r>
      <w:r w:rsidR="0077622B">
        <w:rPr>
          <w:rFonts w:cstheme="minorHAnsi"/>
          <w:smallCaps/>
          <w:color w:val="34648E"/>
          <w:sz w:val="32"/>
          <w:szCs w:val="32"/>
        </w:rPr>
        <w:t>oimbra</w:t>
      </w:r>
      <w:r w:rsidRPr="0077622B">
        <w:rPr>
          <w:rFonts w:cstheme="minorHAnsi"/>
          <w:color w:val="36688D"/>
          <w:sz w:val="32"/>
          <w:szCs w:val="32"/>
        </w:rPr>
        <w:t>, Portugal</w:t>
      </w:r>
      <w:r w:rsidRPr="0077622B">
        <w:rPr>
          <w:rFonts w:cstheme="minorHAnsi"/>
          <w:color w:val="505050"/>
        </w:rPr>
        <w:br/>
        <w:t>Site web : </w:t>
      </w:r>
      <w:hyperlink r:id="rId8" w:history="1">
        <w:r w:rsidRPr="0077622B">
          <w:rPr>
            <w:rStyle w:val="Lienhypertexte"/>
            <w:rFonts w:cstheme="minorHAnsi"/>
            <w:color w:val="C00000"/>
          </w:rPr>
          <w:t>www.esenfc.pt</w:t>
        </w:r>
      </w:hyperlink>
      <w:r w:rsidRPr="0077622B">
        <w:rPr>
          <w:rStyle w:val="Lienhypertexte"/>
          <w:rFonts w:cstheme="minorHAnsi"/>
          <w:color w:val="C00000"/>
        </w:rPr>
        <w:t xml:space="preserve"> </w:t>
      </w:r>
      <w:r w:rsidRPr="0077622B">
        <w:rPr>
          <w:rFonts w:eastAsia="Times New Roman" w:cstheme="minorHAnsi"/>
          <w:color w:val="505050"/>
          <w:sz w:val="24"/>
          <w:szCs w:val="24"/>
          <w:lang w:eastAsia="fr-BE"/>
        </w:rPr>
        <w:t>Contact : Rui BATISTA – </w:t>
      </w:r>
      <w:hyperlink r:id="rId9" w:history="1">
        <w:r w:rsidRPr="0077622B">
          <w:rPr>
            <w:rFonts w:eastAsia="Times New Roman" w:cstheme="minorHAnsi"/>
            <w:color w:val="C00000"/>
            <w:sz w:val="24"/>
            <w:szCs w:val="24"/>
            <w:lang w:eastAsia="fr-BE"/>
          </w:rPr>
          <w:t>ruib@esenfc.pt</w:t>
        </w:r>
      </w:hyperlink>
    </w:p>
    <w:p w:rsidR="000D251E" w:rsidRPr="0077622B" w:rsidRDefault="000D251E" w:rsidP="000D251E">
      <w:pPr>
        <w:spacing w:after="120"/>
        <w:jc w:val="center"/>
        <w:rPr>
          <w:rFonts w:cstheme="minorHAnsi"/>
          <w:caps/>
          <w:color w:val="C00000"/>
          <w:sz w:val="18"/>
        </w:rPr>
      </w:pPr>
      <w:r w:rsidRPr="0077622B">
        <w:rPr>
          <w:rFonts w:cstheme="minorHAnsi"/>
          <w:b/>
          <w:caps/>
          <w:color w:val="C00000"/>
          <w:sz w:val="36"/>
          <w:szCs w:val="40"/>
        </w:rPr>
        <w:t>Agenda</w:t>
      </w:r>
      <w:r w:rsidRPr="0077622B">
        <w:rPr>
          <w:rFonts w:cstheme="minorHAnsi"/>
          <w:caps/>
          <w:color w:val="C00000"/>
          <w:sz w:val="18"/>
        </w:rPr>
        <w:t xml:space="preserve"> </w:t>
      </w:r>
    </w:p>
    <w:p w:rsidR="00443774" w:rsidRPr="0077622B" w:rsidRDefault="00EE2448" w:rsidP="000D251E">
      <w:pPr>
        <w:spacing w:after="120"/>
        <w:jc w:val="center"/>
        <w:rPr>
          <w:rFonts w:cstheme="minorHAnsi"/>
          <w:b/>
          <w:color w:val="1D374B"/>
          <w:sz w:val="28"/>
          <w:szCs w:val="28"/>
        </w:rPr>
      </w:pPr>
      <w:r w:rsidRPr="0077622B">
        <w:rPr>
          <w:rFonts w:cstheme="minorHAnsi"/>
          <w:b/>
          <w:color w:val="1D374B"/>
          <w:sz w:val="28"/>
          <w:szCs w:val="28"/>
        </w:rPr>
        <w:t xml:space="preserve">Lundi 6 mai </w:t>
      </w:r>
      <w:r w:rsidR="00BF1481" w:rsidRPr="0077622B">
        <w:rPr>
          <w:rFonts w:cstheme="minorHAnsi"/>
          <w:b/>
          <w:color w:val="1D374B"/>
          <w:sz w:val="28"/>
          <w:szCs w:val="28"/>
        </w:rPr>
        <w:t xml:space="preserve"> </w:t>
      </w:r>
      <w:r w:rsidR="00E159D5" w:rsidRPr="0077622B">
        <w:rPr>
          <w:rFonts w:cstheme="minorHAnsi"/>
          <w:b/>
          <w:color w:val="1D374B"/>
          <w:sz w:val="28"/>
          <w:szCs w:val="28"/>
        </w:rPr>
        <w:t>(</w:t>
      </w:r>
      <w:r w:rsidR="00B50D10" w:rsidRPr="0077622B">
        <w:rPr>
          <w:rFonts w:cstheme="minorHAnsi"/>
          <w:b/>
          <w:color w:val="1D374B"/>
          <w:sz w:val="28"/>
          <w:szCs w:val="28"/>
        </w:rPr>
        <w:t>9</w:t>
      </w:r>
      <w:r w:rsidR="00260BAA" w:rsidRPr="0077622B">
        <w:rPr>
          <w:rFonts w:cstheme="minorHAnsi"/>
          <w:b/>
          <w:color w:val="1D374B"/>
          <w:sz w:val="28"/>
          <w:szCs w:val="28"/>
        </w:rPr>
        <w:t xml:space="preserve">:00 </w:t>
      </w:r>
      <w:r w:rsidR="00386B56">
        <w:rPr>
          <w:rFonts w:cstheme="minorHAnsi"/>
          <w:b/>
          <w:color w:val="1D374B"/>
          <w:sz w:val="28"/>
          <w:szCs w:val="28"/>
        </w:rPr>
        <w:t>– 18</w:t>
      </w:r>
      <w:r w:rsidR="00443774" w:rsidRPr="0077622B">
        <w:rPr>
          <w:rFonts w:cstheme="minorHAnsi"/>
          <w:b/>
          <w:color w:val="1D374B"/>
          <w:sz w:val="28"/>
          <w:szCs w:val="28"/>
        </w:rPr>
        <w:t>:00</w:t>
      </w:r>
      <w:r w:rsidR="00E159D5" w:rsidRPr="0077622B">
        <w:rPr>
          <w:rFonts w:cstheme="minorHAnsi"/>
          <w:b/>
          <w:color w:val="1D374B"/>
          <w:sz w:val="28"/>
          <w:szCs w:val="28"/>
        </w:rPr>
        <w:t>)</w:t>
      </w:r>
    </w:p>
    <w:tbl>
      <w:tblPr>
        <w:tblW w:w="9638" w:type="dxa"/>
        <w:tblInd w:w="-28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525"/>
        <w:gridCol w:w="6931"/>
        <w:gridCol w:w="1843"/>
      </w:tblGrid>
      <w:tr w:rsidR="00D36508" w:rsidRPr="0077622B" w:rsidTr="00257393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36508" w:rsidRPr="0077622B" w:rsidRDefault="00D36508" w:rsidP="000953D6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1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36508" w:rsidRPr="0077622B" w:rsidRDefault="00D36508" w:rsidP="000953D6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  <w:t>Accueil des participants et validation de l’ordre du jour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36508" w:rsidRPr="0077622B" w:rsidRDefault="00D36508" w:rsidP="000953D6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proofErr w:type="spellStart"/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HELMo</w:t>
            </w:r>
            <w:proofErr w:type="spellEnd"/>
          </w:p>
        </w:tc>
      </w:tr>
      <w:tr w:rsidR="006575ED" w:rsidRPr="0077622B" w:rsidTr="00257393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6575ED" w:rsidRPr="0077622B" w:rsidRDefault="0029401E" w:rsidP="000953D6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  <w:t>2</w:t>
            </w:r>
          </w:p>
        </w:tc>
        <w:tc>
          <w:tcPr>
            <w:tcW w:w="745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575ED" w:rsidRPr="0077622B" w:rsidRDefault="006575ED" w:rsidP="00D04F2E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Les productions intellectuelles: les activités et calend</w:t>
            </w:r>
            <w:r w:rsidR="006E1605"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r</w:t>
            </w: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ier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575ED" w:rsidRPr="0077622B" w:rsidRDefault="006575ED" w:rsidP="000953D6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</w:tr>
      <w:tr w:rsidR="00257393" w:rsidRPr="0077622B" w:rsidTr="000E7D81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2.1</w:t>
            </w:r>
          </w:p>
        </w:tc>
        <w:tc>
          <w:tcPr>
            <w:tcW w:w="6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57393" w:rsidRPr="0077622B" w:rsidRDefault="00257393" w:rsidP="000E7D81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Production intellectuelle O1/A1. Acquisition des concepts théoriques  du CRM</w:t>
            </w:r>
            <w:r w:rsidRPr="0077622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7622B">
              <w:rPr>
                <w:rFonts w:cstheme="minorHAnsi"/>
                <w:sz w:val="24"/>
                <w:szCs w:val="24"/>
              </w:rPr>
              <w:t>ULiège</w:t>
            </w:r>
            <w:proofErr w:type="spellEnd"/>
            <w:r w:rsidRPr="0077622B">
              <w:rPr>
                <w:rFonts w:cstheme="minorHAnsi"/>
                <w:sz w:val="24"/>
                <w:szCs w:val="24"/>
              </w:rPr>
              <w:t xml:space="preserve"> (BE) : </w:t>
            </w:r>
            <w:r w:rsidRPr="0077622B">
              <w:rPr>
                <w:rFonts w:cstheme="minorHAnsi"/>
                <w:i/>
                <w:sz w:val="24"/>
                <w:szCs w:val="24"/>
              </w:rPr>
              <w:t>septembre – novembre 2018</w:t>
            </w:r>
          </w:p>
          <w:p w:rsidR="00257393" w:rsidRPr="0077622B" w:rsidRDefault="00257393" w:rsidP="000E7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Identification, rédaction et finalisation des 11 concepts clés</w:t>
            </w:r>
          </w:p>
          <w:p w:rsidR="00257393" w:rsidRPr="0077622B" w:rsidRDefault="00E00660" w:rsidP="000E7D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10" w:history="1">
              <w:r w:rsidR="00257393" w:rsidRPr="0077622B">
                <w:rPr>
                  <w:rStyle w:val="Lienhypertexte"/>
                  <w:rFonts w:cstheme="minorHAnsi"/>
                </w:rPr>
                <w:t>http://simucarepro-crm.eu/gestion/forum_message_reponses.php?m=10</w:t>
              </w:r>
            </w:hyperlink>
          </w:p>
          <w:p w:rsidR="00257393" w:rsidRPr="0077622B" w:rsidRDefault="00257393" w:rsidP="000E7D81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Validation des partenaires</w:t>
            </w:r>
            <w:r w:rsidRPr="0077622B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</w:p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  <w:tr w:rsidR="00BF1481" w:rsidRPr="0077622B" w:rsidTr="00257393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34254" w:rsidRPr="0077622B" w:rsidRDefault="00234254" w:rsidP="000953D6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34254" w:rsidRPr="0077622B" w:rsidRDefault="0029401E" w:rsidP="00257393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2</w:t>
            </w:r>
            <w:r w:rsidR="00234254"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.</w:t>
            </w:r>
            <w:r w:rsidR="00257393"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2</w:t>
            </w:r>
          </w:p>
        </w:tc>
        <w:tc>
          <w:tcPr>
            <w:tcW w:w="6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Productions intellectuelles O1/A2/A3. Plateforme e-learning / Les modules de formation en ligne concernant les concepts du CRM</w:t>
            </w:r>
            <w:r w:rsidRPr="0077622B">
              <w:rPr>
                <w:rFonts w:cstheme="minorHAnsi"/>
                <w:sz w:val="24"/>
                <w:szCs w:val="24"/>
              </w:rPr>
              <w:t xml:space="preserve"> : INFOREF/ </w:t>
            </w:r>
            <w:proofErr w:type="spellStart"/>
            <w:r w:rsidRPr="0077622B">
              <w:rPr>
                <w:rFonts w:cstheme="minorHAnsi"/>
                <w:sz w:val="24"/>
                <w:szCs w:val="24"/>
              </w:rPr>
              <w:t>HELMo</w:t>
            </w:r>
            <w:proofErr w:type="spellEnd"/>
            <w:r w:rsidR="0099763D" w:rsidRPr="0077622B">
              <w:rPr>
                <w:rFonts w:cstheme="minorHAnsi"/>
                <w:sz w:val="24"/>
                <w:szCs w:val="24"/>
              </w:rPr>
              <w:t> </w:t>
            </w:r>
            <w:r w:rsidR="0099763D" w:rsidRPr="0077622B">
              <w:rPr>
                <w:rFonts w:cstheme="minorHAnsi"/>
                <w:i/>
                <w:sz w:val="24"/>
                <w:szCs w:val="24"/>
              </w:rPr>
              <w:t>: n</w:t>
            </w:r>
            <w:r w:rsidRPr="0077622B">
              <w:rPr>
                <w:rFonts w:cstheme="minorHAnsi"/>
                <w:i/>
                <w:sz w:val="24"/>
                <w:szCs w:val="24"/>
              </w:rPr>
              <w:t>ovembre 2018 - août 2020</w:t>
            </w:r>
          </w:p>
          <w:p w:rsidR="00CE6917" w:rsidRDefault="00257393" w:rsidP="00257393">
            <w:pPr>
              <w:spacing w:after="0" w:line="240" w:lineRule="auto"/>
            </w:pPr>
            <w:r w:rsidRPr="0077622B">
              <w:rPr>
                <w:rFonts w:cstheme="minorHAnsi"/>
                <w:b/>
                <w:sz w:val="24"/>
                <w:szCs w:val="24"/>
              </w:rPr>
              <w:t>Objectif</w:t>
            </w:r>
            <w:r w:rsidRPr="0077622B">
              <w:rPr>
                <w:rFonts w:cstheme="minorHAnsi"/>
                <w:sz w:val="24"/>
                <w:szCs w:val="24"/>
              </w:rPr>
              <w:t> : Présentation et validation des modules de formation sur chaque concept du CRM.</w:t>
            </w:r>
            <w:r w:rsidR="00CE6917">
              <w:t xml:space="preserve"> </w:t>
            </w:r>
          </w:p>
          <w:p w:rsidR="00257393" w:rsidRPr="0077622B" w:rsidRDefault="00CE6917" w:rsidP="00257393">
            <w:pPr>
              <w:spacing w:after="0" w:line="240" w:lineRule="auto"/>
              <w:rPr>
                <w:rStyle w:val="lev"/>
                <w:rFonts w:cstheme="minorHAnsi"/>
                <w:b w:val="0"/>
                <w:bCs w:val="0"/>
                <w:sz w:val="24"/>
                <w:szCs w:val="24"/>
              </w:rPr>
            </w:pPr>
            <w:hyperlink r:id="rId11" w:history="1">
              <w:r>
                <w:rPr>
                  <w:rStyle w:val="Lienhypertexte"/>
                </w:rPr>
                <w:t>http://simucarepro-crm.eu/gestion/forum_sujets_messages.php</w:t>
              </w:r>
            </w:hyperlink>
          </w:p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Style w:val="lev"/>
                <w:rFonts w:cstheme="minorHAnsi"/>
                <w:sz w:val="24"/>
                <w:szCs w:val="24"/>
              </w:rPr>
              <w:t>État d’avancement </w:t>
            </w:r>
            <w:r w:rsidRPr="0077622B">
              <w:rPr>
                <w:rFonts w:cstheme="minorHAnsi"/>
                <w:sz w:val="24"/>
                <w:szCs w:val="24"/>
              </w:rPr>
              <w:t>:</w:t>
            </w:r>
          </w:p>
          <w:p w:rsidR="00257393" w:rsidRPr="0077622B" w:rsidRDefault="00257393" w:rsidP="003204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 xml:space="preserve">Présentation des vidéos théoriques et pratiques </w:t>
            </w:r>
          </w:p>
          <w:p w:rsidR="00257393" w:rsidRPr="0077622B" w:rsidRDefault="00257393" w:rsidP="003204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 xml:space="preserve">Présentation des questions pré-test et post-test de chaque module </w:t>
            </w:r>
          </w:p>
          <w:p w:rsidR="00257393" w:rsidRPr="0077622B" w:rsidRDefault="00257393" w:rsidP="0032040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 xml:space="preserve">Template rédigé pour chaque vidéo </w:t>
            </w:r>
          </w:p>
          <w:p w:rsidR="00E00882" w:rsidRPr="00E00882" w:rsidRDefault="00257393" w:rsidP="00E00882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T</w:t>
            </w:r>
            <w:r w:rsidR="00320404" w:rsidRPr="0077622B">
              <w:rPr>
                <w:rFonts w:cstheme="minorHAnsi"/>
                <w:sz w:val="24"/>
                <w:szCs w:val="24"/>
              </w:rPr>
              <w:t>raduction</w:t>
            </w:r>
            <w:r w:rsidRPr="0077622B">
              <w:rPr>
                <w:rFonts w:cstheme="minorHAnsi"/>
                <w:sz w:val="24"/>
                <w:szCs w:val="24"/>
              </w:rPr>
              <w:t xml:space="preserve"> de chaque module </w:t>
            </w:r>
          </w:p>
          <w:p w:rsidR="00257393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Objectif </w:t>
            </w:r>
            <w:r w:rsidRPr="0077622B">
              <w:rPr>
                <w:rFonts w:cstheme="minorHAnsi"/>
                <w:sz w:val="24"/>
                <w:szCs w:val="24"/>
              </w:rPr>
              <w:t>: validation de la structure générale de plateforme</w:t>
            </w:r>
          </w:p>
          <w:p w:rsidR="00CE6917" w:rsidRPr="0077622B" w:rsidRDefault="00CE6917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hyperlink r:id="rId12" w:history="1">
              <w:r>
                <w:rPr>
                  <w:rStyle w:val="Lienhypertexte"/>
                </w:rPr>
                <w:t>https://simucarepro-crm.eu/upload/files/SIMUCAREPROCRMStructureplateforme03042019.pdf</w:t>
              </w:r>
            </w:hyperlink>
          </w:p>
          <w:p w:rsidR="00626563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Contenu </w:t>
            </w:r>
            <w:r w:rsidRPr="0077622B">
              <w:rPr>
                <w:rFonts w:cstheme="minorHAnsi"/>
                <w:sz w:val="24"/>
                <w:szCs w:val="24"/>
              </w:rPr>
              <w:t>:</w:t>
            </w:r>
            <w:r w:rsidR="00C20C3E">
              <w:rPr>
                <w:rFonts w:cstheme="minorHAnsi"/>
                <w:sz w:val="24"/>
                <w:szCs w:val="24"/>
              </w:rPr>
              <w:t xml:space="preserve"> charte graphique</w:t>
            </w:r>
            <w:r w:rsidR="00626563">
              <w:rPr>
                <w:rFonts w:cstheme="minorHAnsi"/>
                <w:sz w:val="24"/>
                <w:szCs w:val="24"/>
              </w:rPr>
              <w:t xml:space="preserve"> </w:t>
            </w:r>
            <w:hyperlink r:id="rId13" w:history="1">
              <w:r w:rsidR="00626563">
                <w:rPr>
                  <w:rStyle w:val="Lienhypertexte"/>
                </w:rPr>
                <w:t>http://simucarepro-crm.eu/gestion/forum_message_reponses.php?m=55</w:t>
              </w:r>
            </w:hyperlink>
            <w:r w:rsidR="00C20C3E">
              <w:rPr>
                <w:rFonts w:cstheme="minorHAnsi"/>
                <w:sz w:val="24"/>
                <w:szCs w:val="24"/>
              </w:rPr>
              <w:t>,</w:t>
            </w:r>
          </w:p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 xml:space="preserve"> traductions, public cible, tutoriel, module : pré-test/post-test, grilles d’évaluation des scénarios, débriefings, </w:t>
            </w:r>
            <w:proofErr w:type="spellStart"/>
            <w:r w:rsidRPr="0077622B">
              <w:rPr>
                <w:rFonts w:cstheme="minorHAnsi"/>
                <w:sz w:val="24"/>
                <w:szCs w:val="24"/>
              </w:rPr>
              <w:t>testing</w:t>
            </w:r>
            <w:proofErr w:type="spellEnd"/>
          </w:p>
          <w:p w:rsidR="003C43DC" w:rsidRPr="0077622B" w:rsidRDefault="00257393" w:rsidP="00C0579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Validation des partenaires</w:t>
            </w:r>
            <w:r w:rsidRPr="0077622B">
              <w:rPr>
                <w:rFonts w:cstheme="minorHAnsi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DA7B71">
            <w:pPr>
              <w:pStyle w:val="Nessunaspaziatura"/>
              <w:ind w:left="-108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INFOREF/</w:t>
            </w:r>
            <w:proofErr w:type="spellStart"/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HELMo</w:t>
            </w:r>
            <w:proofErr w:type="spellEnd"/>
          </w:p>
          <w:p w:rsidR="00257393" w:rsidRPr="0077622B" w:rsidRDefault="00257393" w:rsidP="00257393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</w:p>
          <w:p w:rsidR="00257393" w:rsidRPr="0077622B" w:rsidRDefault="00257393" w:rsidP="00257393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  <w:tr w:rsidR="00257393" w:rsidRPr="0077622B" w:rsidTr="000E7D81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2.3</w:t>
            </w:r>
          </w:p>
        </w:tc>
        <w:tc>
          <w:tcPr>
            <w:tcW w:w="6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57393" w:rsidRPr="0077622B" w:rsidRDefault="00257393" w:rsidP="000E7D8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O1/A4. La création des scénarios centrés sur les compétences non-techniques (CRM)</w:t>
            </w:r>
            <w:r w:rsidRPr="0077622B">
              <w:rPr>
                <w:rFonts w:cstheme="minorHAnsi"/>
                <w:sz w:val="24"/>
                <w:szCs w:val="24"/>
              </w:rPr>
              <w:t xml:space="preserve"> : </w:t>
            </w:r>
            <w:proofErr w:type="spellStart"/>
            <w:r w:rsidRPr="0077622B">
              <w:rPr>
                <w:rFonts w:cstheme="minorHAnsi"/>
                <w:sz w:val="24"/>
                <w:szCs w:val="24"/>
              </w:rPr>
              <w:t>ILumens</w:t>
            </w:r>
            <w:proofErr w:type="spellEnd"/>
            <w:r w:rsidRPr="0077622B">
              <w:rPr>
                <w:rFonts w:cstheme="minorHAnsi"/>
                <w:sz w:val="24"/>
                <w:szCs w:val="24"/>
              </w:rPr>
              <w:t xml:space="preserve"> : </w:t>
            </w:r>
            <w:r w:rsidRPr="0077622B">
              <w:rPr>
                <w:rFonts w:cstheme="minorHAnsi"/>
                <w:i/>
                <w:sz w:val="24"/>
                <w:szCs w:val="24"/>
              </w:rPr>
              <w:t>avril 2019 - mars 2020</w:t>
            </w:r>
          </w:p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Discussions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  <w:tr w:rsidR="00257393" w:rsidRPr="0077622B" w:rsidTr="000E7D81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257393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2.4</w:t>
            </w:r>
          </w:p>
        </w:tc>
        <w:tc>
          <w:tcPr>
            <w:tcW w:w="693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320404" w:rsidRPr="0077622B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O1/A5. La mise en œuvre des scénarios en équipes pluridisciplinaires</w:t>
            </w:r>
            <w:r w:rsidRPr="0077622B">
              <w:rPr>
                <w:rFonts w:cstheme="minorHAnsi"/>
                <w:sz w:val="24"/>
                <w:szCs w:val="24"/>
              </w:rPr>
              <w:t xml:space="preserve"> : </w:t>
            </w:r>
          </w:p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 xml:space="preserve">Université Cluj-Napoca (Roumanie) : </w:t>
            </w:r>
            <w:r w:rsidRPr="0077622B">
              <w:rPr>
                <w:rFonts w:cstheme="minorHAnsi"/>
                <w:i/>
                <w:sz w:val="24"/>
                <w:szCs w:val="24"/>
              </w:rPr>
              <w:t>septembre 2019 - mars 2020</w:t>
            </w:r>
          </w:p>
          <w:p w:rsidR="00257393" w:rsidRPr="0077622B" w:rsidRDefault="00257393" w:rsidP="00257393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Discussions des groupes cibles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  <w:p w:rsidR="00257393" w:rsidRPr="0077622B" w:rsidRDefault="00257393" w:rsidP="000E7D81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</w:tbl>
    <w:p w:rsidR="00E00660" w:rsidRDefault="00E00660" w:rsidP="00443774">
      <w:pPr>
        <w:pStyle w:val="Nessunaspaziatura"/>
        <w:spacing w:before="120" w:after="120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</w:pPr>
    </w:p>
    <w:p w:rsidR="00E00660" w:rsidRDefault="00E00660" w:rsidP="00443774">
      <w:pPr>
        <w:pStyle w:val="Nessunaspaziatura"/>
        <w:spacing w:before="120" w:after="120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</w:pPr>
    </w:p>
    <w:p w:rsidR="00E00660" w:rsidRDefault="00E00660" w:rsidP="00443774">
      <w:pPr>
        <w:pStyle w:val="Nessunaspaziatura"/>
        <w:spacing w:before="120" w:after="120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</w:pPr>
    </w:p>
    <w:p w:rsidR="00E00660" w:rsidRDefault="00E00660" w:rsidP="00443774">
      <w:pPr>
        <w:pStyle w:val="Nessunaspaziatura"/>
        <w:spacing w:before="120" w:after="120"/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</w:pPr>
    </w:p>
    <w:p w:rsidR="00840FBC" w:rsidRPr="0077622B" w:rsidRDefault="00A06B0B" w:rsidP="00443774">
      <w:pPr>
        <w:pStyle w:val="Nessunaspaziatura"/>
        <w:spacing w:before="120" w:after="120"/>
        <w:rPr>
          <w:rFonts w:asciiTheme="minorHAnsi" w:hAnsiTheme="minorHAnsi" w:cstheme="minorHAnsi"/>
          <w:b/>
          <w:i/>
          <w:color w:val="C00000"/>
          <w:sz w:val="24"/>
          <w:szCs w:val="24"/>
          <w:lang w:val="fr-BE"/>
        </w:rPr>
      </w:pPr>
      <w:r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 xml:space="preserve">Formation </w:t>
      </w:r>
      <w:r w:rsidR="004839ED"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>théorique d</w:t>
      </w:r>
      <w:r w:rsidR="00F7777B"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>u</w:t>
      </w:r>
      <w:r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 xml:space="preserve"> CRM</w:t>
      </w:r>
      <w:r w:rsidR="009F4E92"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 xml:space="preserve"> </w:t>
      </w:r>
      <w:r w:rsidR="001E5B6D" w:rsidRPr="0077622B">
        <w:rPr>
          <w:rFonts w:asciiTheme="minorHAnsi" w:hAnsiTheme="minorHAnsi" w:cstheme="minorHAnsi"/>
          <w:b/>
          <w:color w:val="2E74B5" w:themeColor="accent1" w:themeShade="BF"/>
          <w:sz w:val="24"/>
          <w:szCs w:val="24"/>
          <w:lang w:val="fr-BE"/>
        </w:rPr>
        <w:t>par l’Université de Liège</w:t>
      </w:r>
    </w:p>
    <w:tbl>
      <w:tblPr>
        <w:tblW w:w="9640" w:type="dxa"/>
        <w:tblInd w:w="-289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84"/>
        <w:gridCol w:w="567"/>
        <w:gridCol w:w="6946"/>
        <w:gridCol w:w="1843"/>
      </w:tblGrid>
      <w:tr w:rsidR="00A06B0B" w:rsidRPr="0077622B" w:rsidTr="000D251E">
        <w:trPr>
          <w:trHeight w:val="761"/>
        </w:trPr>
        <w:tc>
          <w:tcPr>
            <w:tcW w:w="2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6B0B" w:rsidRPr="0077622B" w:rsidRDefault="00A06B0B" w:rsidP="000953D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6B0B" w:rsidRPr="0077622B" w:rsidRDefault="00400F39" w:rsidP="000953D6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2.5</w:t>
            </w:r>
          </w:p>
        </w:tc>
        <w:tc>
          <w:tcPr>
            <w:tcW w:w="694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E5B6D" w:rsidRPr="0077622B" w:rsidRDefault="001E5B6D" w:rsidP="001E5B6D">
            <w:p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Production intellectuelle O1/A1. Acquisition des concepts théor</w:t>
            </w:r>
            <w:r w:rsidR="0029401E" w:rsidRPr="0077622B">
              <w:rPr>
                <w:rFonts w:cstheme="minorHAnsi"/>
                <w:b/>
                <w:sz w:val="24"/>
                <w:szCs w:val="24"/>
              </w:rPr>
              <w:t>iques  du CRM</w:t>
            </w:r>
            <w:r w:rsidR="00D36508" w:rsidRPr="0077622B">
              <w:rPr>
                <w:rFonts w:cstheme="minorHAnsi"/>
                <w:sz w:val="24"/>
                <w:szCs w:val="24"/>
              </w:rPr>
              <w:t xml:space="preserve"> : </w:t>
            </w:r>
            <w:proofErr w:type="spellStart"/>
            <w:r w:rsidR="00D36508" w:rsidRPr="0077622B">
              <w:rPr>
                <w:rFonts w:cstheme="minorHAnsi"/>
                <w:sz w:val="24"/>
                <w:szCs w:val="24"/>
              </w:rPr>
              <w:t>ULiège</w:t>
            </w:r>
            <w:proofErr w:type="spellEnd"/>
            <w:r w:rsidR="00D36508" w:rsidRPr="0077622B">
              <w:rPr>
                <w:rFonts w:cstheme="minorHAnsi"/>
                <w:sz w:val="24"/>
                <w:szCs w:val="24"/>
              </w:rPr>
              <w:t xml:space="preserve"> (BE)</w:t>
            </w:r>
          </w:p>
          <w:p w:rsidR="00320404" w:rsidRPr="0077622B" w:rsidRDefault="0029401E" w:rsidP="00294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622B">
              <w:rPr>
                <w:rFonts w:cstheme="minorHAnsi"/>
                <w:b/>
                <w:sz w:val="24"/>
                <w:szCs w:val="24"/>
              </w:rPr>
              <w:t>Objectif </w:t>
            </w:r>
            <w:r w:rsidRPr="0077622B">
              <w:rPr>
                <w:rFonts w:cstheme="minorHAnsi"/>
                <w:sz w:val="24"/>
                <w:szCs w:val="24"/>
              </w:rPr>
              <w:t>:</w:t>
            </w:r>
            <w:r w:rsidR="00A44393" w:rsidRPr="0077622B">
              <w:rPr>
                <w:rFonts w:cstheme="minorHAnsi"/>
                <w:sz w:val="24"/>
                <w:szCs w:val="24"/>
              </w:rPr>
              <w:t xml:space="preserve"> </w:t>
            </w:r>
            <w:r w:rsidR="00755560" w:rsidRPr="0077622B">
              <w:rPr>
                <w:rFonts w:cstheme="minorHAnsi"/>
                <w:sz w:val="24"/>
                <w:szCs w:val="24"/>
              </w:rPr>
              <w:t>O</w:t>
            </w:r>
            <w:r w:rsidRPr="0077622B">
              <w:rPr>
                <w:rFonts w:cstheme="minorHAnsi"/>
                <w:sz w:val="24"/>
                <w:szCs w:val="24"/>
              </w:rPr>
              <w:t xml:space="preserve">rganisation </w:t>
            </w:r>
            <w:r w:rsidR="00D36508" w:rsidRPr="0077622B">
              <w:rPr>
                <w:rFonts w:cstheme="minorHAnsi"/>
                <w:bCs/>
                <w:sz w:val="24"/>
                <w:szCs w:val="24"/>
              </w:rPr>
              <w:t xml:space="preserve">de la </w:t>
            </w:r>
            <w:r w:rsidR="00D36508" w:rsidRPr="0077622B"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="007F1B2A" w:rsidRPr="0077622B">
              <w:rPr>
                <w:rFonts w:cstheme="minorHAnsi"/>
                <w:b/>
                <w:bCs/>
                <w:sz w:val="24"/>
                <w:szCs w:val="24"/>
              </w:rPr>
              <w:t xml:space="preserve">ormation CRM/débriefings </w:t>
            </w:r>
            <w:r w:rsidRPr="0077622B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r w:rsidR="007F1B2A" w:rsidRPr="0077622B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77622B">
              <w:rPr>
                <w:rFonts w:cstheme="minorHAnsi"/>
                <w:b/>
                <w:bCs/>
                <w:sz w:val="24"/>
                <w:szCs w:val="24"/>
              </w:rPr>
              <w:t xml:space="preserve"> 29 et </w:t>
            </w:r>
          </w:p>
          <w:p w:rsidR="00755560" w:rsidRPr="0077622B" w:rsidRDefault="0029401E" w:rsidP="0029401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77622B">
              <w:rPr>
                <w:rFonts w:cstheme="minorHAnsi"/>
                <w:b/>
                <w:bCs/>
                <w:sz w:val="24"/>
                <w:szCs w:val="24"/>
              </w:rPr>
              <w:t>30 août 2019</w:t>
            </w:r>
          </w:p>
          <w:p w:rsidR="00A032DF" w:rsidRPr="0077622B" w:rsidRDefault="00A032DF" w:rsidP="00A032DF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622B">
              <w:rPr>
                <w:rFonts w:cstheme="minorHAnsi"/>
                <w:bCs/>
                <w:sz w:val="24"/>
                <w:szCs w:val="24"/>
              </w:rPr>
              <w:t xml:space="preserve">Contenu de la formation </w:t>
            </w:r>
          </w:p>
          <w:p w:rsidR="00755560" w:rsidRPr="0077622B" w:rsidRDefault="004839ED" w:rsidP="0029401E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77622B">
              <w:rPr>
                <w:rFonts w:cstheme="minorHAnsi"/>
                <w:bCs/>
                <w:sz w:val="24"/>
                <w:szCs w:val="24"/>
              </w:rPr>
              <w:t>Planning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06B0B" w:rsidRPr="0077622B" w:rsidRDefault="00A06B0B" w:rsidP="001E5B6D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proofErr w:type="spellStart"/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U</w:t>
            </w:r>
            <w:r w:rsidR="001E5B6D"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Liège</w:t>
            </w:r>
            <w:proofErr w:type="spellEnd"/>
          </w:p>
          <w:p w:rsidR="00257393" w:rsidRPr="0077622B" w:rsidRDefault="00257393" w:rsidP="001E5B6D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</w:p>
          <w:p w:rsidR="0029401E" w:rsidRPr="0077622B" w:rsidRDefault="0029401E" w:rsidP="001E5B6D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</w:tbl>
    <w:p w:rsidR="000D251E" w:rsidRPr="0077622B" w:rsidRDefault="001E5B6D">
      <w:pPr>
        <w:rPr>
          <w:rFonts w:eastAsia="Calibri" w:cstheme="minorHAnsi"/>
          <w:i/>
          <w:color w:val="C00000"/>
          <w:sz w:val="24"/>
          <w:szCs w:val="24"/>
        </w:rPr>
      </w:pPr>
      <w:r w:rsidRPr="0077622B">
        <w:rPr>
          <w:rFonts w:eastAsia="Calibri" w:cstheme="minorHAnsi"/>
          <w:i/>
          <w:color w:val="C00000"/>
          <w:sz w:val="24"/>
          <w:szCs w:val="24"/>
        </w:rPr>
        <w:lastRenderedPageBreak/>
        <w:t>Souper</w:t>
      </w:r>
      <w:r w:rsidR="00AD51C1" w:rsidRPr="0077622B">
        <w:rPr>
          <w:rFonts w:eastAsia="Calibri" w:cstheme="minorHAnsi"/>
          <w:i/>
          <w:color w:val="C00000"/>
          <w:sz w:val="24"/>
          <w:szCs w:val="24"/>
        </w:rPr>
        <w:t xml:space="preserve"> 19h</w:t>
      </w:r>
    </w:p>
    <w:p w:rsidR="00DE6B1E" w:rsidRPr="0077622B" w:rsidRDefault="00DE6B1E" w:rsidP="00DE6B1E">
      <w:pPr>
        <w:pStyle w:val="En-tte"/>
        <w:jc w:val="center"/>
        <w:rPr>
          <w:rFonts w:cstheme="minorHAnsi"/>
          <w:b/>
          <w:color w:val="36688D"/>
          <w:sz w:val="36"/>
          <w:szCs w:val="36"/>
        </w:rPr>
      </w:pPr>
      <w:r w:rsidRPr="0077622B">
        <w:rPr>
          <w:rFonts w:cstheme="minorHAnsi"/>
          <w:b/>
          <w:color w:val="36688D"/>
          <w:sz w:val="36"/>
          <w:szCs w:val="36"/>
        </w:rPr>
        <w:t>2</w:t>
      </w:r>
      <w:r w:rsidRPr="0077622B">
        <w:rPr>
          <w:rFonts w:cstheme="minorHAnsi"/>
          <w:b/>
          <w:color w:val="36688D"/>
          <w:sz w:val="36"/>
          <w:szCs w:val="36"/>
          <w:vertAlign w:val="superscript"/>
        </w:rPr>
        <w:t>è</w:t>
      </w:r>
      <w:r w:rsidRPr="0077622B">
        <w:rPr>
          <w:rFonts w:cstheme="minorHAnsi"/>
          <w:b/>
          <w:color w:val="36688D"/>
          <w:sz w:val="36"/>
          <w:szCs w:val="36"/>
        </w:rPr>
        <w:t xml:space="preserve"> Comité de pilotage</w:t>
      </w:r>
    </w:p>
    <w:p w:rsidR="00DE6B1E" w:rsidRPr="0077622B" w:rsidRDefault="00DE6B1E" w:rsidP="00DE6B1E">
      <w:pPr>
        <w:pStyle w:val="En-tte"/>
        <w:jc w:val="center"/>
        <w:rPr>
          <w:rFonts w:cstheme="minorHAnsi"/>
          <w:color w:val="36688D"/>
          <w:sz w:val="32"/>
          <w:szCs w:val="32"/>
        </w:rPr>
      </w:pPr>
      <w:r w:rsidRPr="0077622B">
        <w:rPr>
          <w:rFonts w:cstheme="minorHAnsi"/>
          <w:color w:val="36688D"/>
          <w:sz w:val="32"/>
          <w:szCs w:val="32"/>
        </w:rPr>
        <w:t>6 et 7 mai 2019</w:t>
      </w:r>
    </w:p>
    <w:p w:rsidR="00DE6B1E" w:rsidRPr="0077622B" w:rsidRDefault="00DE6B1E" w:rsidP="00DE6B1E">
      <w:pPr>
        <w:pStyle w:val="En-tte"/>
        <w:jc w:val="center"/>
        <w:rPr>
          <w:rFonts w:cstheme="minorHAnsi"/>
          <w:color w:val="505050"/>
        </w:rPr>
      </w:pPr>
      <w:r w:rsidRPr="0077622B">
        <w:rPr>
          <w:rFonts w:cstheme="minorHAnsi"/>
          <w:smallCaps/>
          <w:color w:val="34648E"/>
          <w:sz w:val="32"/>
          <w:szCs w:val="32"/>
        </w:rPr>
        <w:t>C</w:t>
      </w:r>
      <w:r w:rsidR="0077622B" w:rsidRPr="0077622B">
        <w:rPr>
          <w:rFonts w:cstheme="minorHAnsi"/>
          <w:smallCaps/>
          <w:color w:val="34648E"/>
          <w:sz w:val="32"/>
          <w:szCs w:val="32"/>
        </w:rPr>
        <w:t>oimbra</w:t>
      </w:r>
      <w:r w:rsidRPr="0077622B">
        <w:rPr>
          <w:rFonts w:cstheme="minorHAnsi"/>
          <w:color w:val="36688D"/>
          <w:sz w:val="32"/>
          <w:szCs w:val="32"/>
        </w:rPr>
        <w:t>, Portugal</w:t>
      </w:r>
    </w:p>
    <w:p w:rsidR="00DE6B1E" w:rsidRPr="0077622B" w:rsidRDefault="00DE6B1E" w:rsidP="00DE6B1E">
      <w:pPr>
        <w:pStyle w:val="En-tte"/>
        <w:jc w:val="center"/>
        <w:rPr>
          <w:rFonts w:cstheme="minorHAnsi"/>
          <w:caps/>
          <w:color w:val="C00000"/>
          <w:sz w:val="18"/>
        </w:rPr>
      </w:pPr>
      <w:r w:rsidRPr="0077622B">
        <w:rPr>
          <w:rFonts w:cstheme="minorHAnsi"/>
          <w:color w:val="505050"/>
        </w:rPr>
        <w:br/>
      </w:r>
      <w:r w:rsidRPr="0077622B">
        <w:rPr>
          <w:rFonts w:cstheme="minorHAnsi"/>
          <w:b/>
          <w:caps/>
          <w:color w:val="C00000"/>
          <w:sz w:val="36"/>
          <w:szCs w:val="40"/>
        </w:rPr>
        <w:t>Agenda</w:t>
      </w:r>
      <w:r w:rsidRPr="0077622B">
        <w:rPr>
          <w:rFonts w:cstheme="minorHAnsi"/>
          <w:caps/>
          <w:color w:val="C00000"/>
          <w:sz w:val="18"/>
        </w:rPr>
        <w:t xml:space="preserve"> </w:t>
      </w:r>
    </w:p>
    <w:p w:rsidR="00DE6B1E" w:rsidRPr="0077622B" w:rsidRDefault="00DE6B1E" w:rsidP="00DE6B1E">
      <w:pPr>
        <w:pStyle w:val="En-tte"/>
        <w:jc w:val="center"/>
        <w:rPr>
          <w:rFonts w:cstheme="minorHAnsi"/>
          <w:color w:val="C00000"/>
          <w:sz w:val="18"/>
        </w:rPr>
      </w:pPr>
    </w:p>
    <w:p w:rsidR="00DE6B1E" w:rsidRPr="0077622B" w:rsidRDefault="00DE6B1E" w:rsidP="00DE6B1E">
      <w:pPr>
        <w:spacing w:after="120"/>
        <w:jc w:val="center"/>
        <w:rPr>
          <w:rFonts w:cstheme="minorHAnsi"/>
          <w:b/>
          <w:color w:val="1D374B"/>
          <w:sz w:val="28"/>
          <w:szCs w:val="28"/>
        </w:rPr>
      </w:pPr>
      <w:r w:rsidRPr="0077622B">
        <w:rPr>
          <w:rFonts w:cstheme="minorHAnsi"/>
          <w:b/>
          <w:color w:val="1D374B"/>
          <w:sz w:val="28"/>
          <w:szCs w:val="28"/>
        </w:rPr>
        <w:t>Mardi 7 mai  (9:00 – 13:00)</w:t>
      </w:r>
    </w:p>
    <w:tbl>
      <w:tblPr>
        <w:tblW w:w="9638" w:type="dxa"/>
        <w:tblInd w:w="-28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339"/>
        <w:gridCol w:w="525"/>
        <w:gridCol w:w="6931"/>
        <w:gridCol w:w="1843"/>
      </w:tblGrid>
      <w:tr w:rsidR="00DE6B1E" w:rsidRPr="0077622B" w:rsidTr="00C03977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3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Présentation des activités transversales (T)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INFOREF</w:t>
            </w:r>
          </w:p>
        </w:tc>
      </w:tr>
      <w:tr w:rsidR="00DE6B1E" w:rsidRPr="0077622B" w:rsidTr="00C03977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3.1</w:t>
            </w:r>
          </w:p>
        </w:tc>
        <w:tc>
          <w:tcPr>
            <w:tcW w:w="69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T1 : Gestion du projet</w:t>
            </w:r>
          </w:p>
          <w:p w:rsidR="00DE6B1E" w:rsidRPr="0077622B" w:rsidRDefault="00DE6B1E" w:rsidP="00320404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Site web : 5 comités de pilotage, rapports d’activités, rapports financiers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</w:p>
          <w:p w:rsidR="00DE6B1E" w:rsidRPr="0077622B" w:rsidRDefault="00DE6B1E" w:rsidP="00320404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Demande d’avenant envoyé à l’agence nationale : contenu +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 xml:space="preserve"> </w:t>
            </w: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transfert financier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</w:p>
          <w:p w:rsidR="00DE6B1E" w:rsidRDefault="00DE6B1E" w:rsidP="00320404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Gestion financière</w:t>
            </w: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/>
              </w:rPr>
              <w:t xml:space="preserve"> : </w:t>
            </w: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 xml:space="preserve">versements, </w:t>
            </w:r>
            <w:proofErr w:type="spellStart"/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timesheet</w:t>
            </w:r>
            <w:proofErr w:type="spellEnd"/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,</w:t>
            </w:r>
          </w:p>
          <w:p w:rsidR="00E00660" w:rsidRDefault="00E00660" w:rsidP="00E00660">
            <w:pPr>
              <w:pStyle w:val="Nessunaspaziatura"/>
              <w:ind w:left="426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PPT :</w:t>
            </w:r>
          </w:p>
          <w:p w:rsidR="00E00660" w:rsidRPr="00E00660" w:rsidRDefault="00E00660" w:rsidP="00E00660">
            <w:pPr>
              <w:pStyle w:val="Nessunaspaziatura"/>
              <w:ind w:left="426"/>
              <w:rPr>
                <w:rFonts w:asciiTheme="minorHAnsi" w:hAnsiTheme="minorHAnsi" w:cstheme="minorHAnsi"/>
                <w:sz w:val="20"/>
                <w:szCs w:val="20"/>
                <w:lang w:val="fr-BE" w:eastAsia="ar-SA"/>
              </w:rPr>
            </w:pPr>
            <w:hyperlink r:id="rId14" w:history="1">
              <w:r w:rsidRPr="00E00660">
                <w:rPr>
                  <w:rStyle w:val="Lienhypertexte"/>
                  <w:rFonts w:asciiTheme="minorHAnsi" w:hAnsiTheme="minorHAnsi" w:cstheme="minorHAnsi"/>
                  <w:sz w:val="20"/>
                  <w:szCs w:val="20"/>
                  <w:lang w:val="fr-BE" w:eastAsia="ar-SA"/>
                </w:rPr>
                <w:t>https://simucarepro-crm.eu/upload/files/INFOREFSimuCareProCRMfinances3.pptx</w:t>
              </w:r>
            </w:hyperlink>
          </w:p>
          <w:p w:rsidR="00E00660" w:rsidRDefault="00E00660" w:rsidP="00E00660">
            <w:pPr>
              <w:pStyle w:val="Nessunaspaziatura"/>
              <w:ind w:left="426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Rapports financiers  EXCEL:</w:t>
            </w:r>
          </w:p>
          <w:p w:rsidR="00E00660" w:rsidRPr="0077622B" w:rsidRDefault="00E00660" w:rsidP="00E00660">
            <w:pPr>
              <w:pStyle w:val="Nessunaspaziatura"/>
              <w:ind w:left="426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hyperlink r:id="rId15" w:history="1">
              <w:r>
                <w:rPr>
                  <w:rStyle w:val="Lienhypertexte"/>
                </w:rPr>
                <w:t>https://simucarepro-crm.eu/gestion/forum_message_reponses.php?m=56</w:t>
              </w:r>
            </w:hyperlink>
          </w:p>
          <w:p w:rsidR="00626563" w:rsidRDefault="00DE6B1E" w:rsidP="00626563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GANTT</w:t>
            </w: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/>
              </w:rPr>
              <w:t> :</w:t>
            </w: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 xml:space="preserve"> </w:t>
            </w:r>
            <w:hyperlink r:id="rId16" w:history="1">
              <w:r w:rsidR="00626563" w:rsidRPr="00AB4295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lang w:val="fr-BE" w:eastAsia="ar-SA"/>
                </w:rPr>
                <w:t>https://simucarepro-crm.eu/upload/files/SimuCareProCRMDiagrammedeGantt.xls</w:t>
              </w:r>
            </w:hyperlink>
          </w:p>
          <w:p w:rsidR="00626563" w:rsidRDefault="00626563" w:rsidP="00626563">
            <w:pPr>
              <w:pStyle w:val="Nessunaspaziatura"/>
              <w:ind w:left="426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  <w:p w:rsidR="00DE6B1E" w:rsidRPr="0077622B" w:rsidRDefault="00DE6B1E" w:rsidP="00626563">
            <w:pPr>
              <w:pStyle w:val="Nessunaspaziatura"/>
              <w:ind w:left="426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5 comités de pilotage et colloque international : modifications des lieux et dates (meeting 3 – 4 et colloque final lieu et date)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.</w:t>
            </w: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 xml:space="preserve"> </w:t>
            </w:r>
          </w:p>
          <w:p w:rsidR="00DE6B1E" w:rsidRPr="0077622B" w:rsidRDefault="00DE6B1E" w:rsidP="00C0397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  <w:tr w:rsidR="00DE6B1E" w:rsidRPr="0077622B" w:rsidTr="00C03977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3.2</w:t>
            </w:r>
          </w:p>
        </w:tc>
        <w:tc>
          <w:tcPr>
            <w:tcW w:w="69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T2 : Dissémination &amp; Exploitation (à partir du site)</w:t>
            </w:r>
          </w:p>
          <w:p w:rsidR="00626563" w:rsidRPr="00626563" w:rsidRDefault="00DE6B1E" w:rsidP="00320404">
            <w:pPr>
              <w:pStyle w:val="Nessunaspaziatura"/>
              <w:numPr>
                <w:ilvl w:val="0"/>
                <w:numId w:val="10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Base de données en ligne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  <w:r w:rsidR="00626563">
              <w:t xml:space="preserve"> </w:t>
            </w:r>
          </w:p>
          <w:p w:rsidR="00DE6B1E" w:rsidRPr="0077622B" w:rsidRDefault="00626563" w:rsidP="00626563">
            <w:pPr>
              <w:pStyle w:val="Nessunaspaziatura"/>
              <w:spacing w:line="256" w:lineRule="auto"/>
              <w:ind w:left="426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hyperlink r:id="rId17" w:history="1">
              <w:r>
                <w:rPr>
                  <w:rStyle w:val="Lienhypertexte"/>
                </w:rPr>
                <w:t>http://simucarepro-crm.eu/gestion/diss.php</w:t>
              </w:r>
            </w:hyperlink>
          </w:p>
          <w:p w:rsidR="00DE6B1E" w:rsidRPr="0077622B" w:rsidRDefault="00DE6B1E" w:rsidP="00320404">
            <w:pPr>
              <w:pStyle w:val="Nessunaspaziatura"/>
              <w:numPr>
                <w:ilvl w:val="0"/>
                <w:numId w:val="10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Discussion sur le contenu de la brochure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,</w:t>
            </w:r>
          </w:p>
          <w:p w:rsidR="00DE6B1E" w:rsidRPr="0077622B" w:rsidRDefault="00DE6B1E" w:rsidP="00320404">
            <w:pPr>
              <w:pStyle w:val="Nessunaspaziatura"/>
              <w:numPr>
                <w:ilvl w:val="0"/>
                <w:numId w:val="10"/>
              </w:numPr>
              <w:spacing w:line="256" w:lineRule="auto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Préparation de la Newsletter 2 (mai 2019)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.</w:t>
            </w:r>
          </w:p>
          <w:p w:rsidR="00DE6B1E" w:rsidRPr="0077622B" w:rsidRDefault="00DE6B1E" w:rsidP="00C039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Colloque international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  <w:tr w:rsidR="00DE6B1E" w:rsidRPr="0077622B" w:rsidTr="00C03977">
        <w:trPr>
          <w:trHeight w:val="362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</w:p>
        </w:tc>
        <w:tc>
          <w:tcPr>
            <w:tcW w:w="5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color w:val="3CAAB5"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  <w:t>3.3</w:t>
            </w:r>
          </w:p>
        </w:tc>
        <w:tc>
          <w:tcPr>
            <w:tcW w:w="693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sz w:val="24"/>
                <w:szCs w:val="24"/>
                <w:lang w:val="fr-BE"/>
              </w:rPr>
              <w:t>T3 : Contrôle qualité</w:t>
            </w:r>
          </w:p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Évaluation du projet par l’agence nationale belge et réponses aux recommandations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 :</w:t>
            </w:r>
          </w:p>
          <w:p w:rsidR="00DE6B1E" w:rsidRDefault="00DE6B1E" w:rsidP="00320404">
            <w:pPr>
              <w:pStyle w:val="Nessunaspaziatura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Référentiel qualité/ à valider</w:t>
            </w:r>
            <w:r w:rsidR="00320404" w:rsidRPr="0077622B">
              <w:rPr>
                <w:rFonts w:asciiTheme="minorHAnsi" w:hAnsiTheme="minorHAnsi" w:cstheme="minorHAnsi"/>
                <w:sz w:val="24"/>
                <w:szCs w:val="24"/>
                <w:lang w:val="fr-BE"/>
              </w:rPr>
              <w:t>.</w:t>
            </w:r>
          </w:p>
          <w:p w:rsidR="00B77F77" w:rsidRDefault="00B77F77" w:rsidP="00B77F77">
            <w:pPr>
              <w:pStyle w:val="Nessunaspaziatura"/>
              <w:ind w:left="36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  <w:hyperlink r:id="rId18" w:history="1">
              <w:r w:rsidRPr="00AB4295">
                <w:rPr>
                  <w:rStyle w:val="Lienhypertexte"/>
                  <w:rFonts w:asciiTheme="minorHAnsi" w:hAnsiTheme="minorHAnsi" w:cstheme="minorHAnsi"/>
                  <w:sz w:val="24"/>
                  <w:szCs w:val="24"/>
                  <w:lang w:val="fr-BE"/>
                </w:rPr>
                <w:t>https://simucarepro-crm.eu/upload/files/SIMUCAREPROCRMRfrentielQualit8.docx</w:t>
              </w:r>
            </w:hyperlink>
          </w:p>
          <w:p w:rsidR="00B77F77" w:rsidRPr="0077622B" w:rsidRDefault="00B77F77" w:rsidP="00B77F77">
            <w:pPr>
              <w:pStyle w:val="Nessunaspaziatura"/>
              <w:ind w:left="360"/>
              <w:rPr>
                <w:rFonts w:asciiTheme="minorHAnsi" w:hAnsiTheme="minorHAnsi" w:cstheme="minorHAnsi"/>
                <w:sz w:val="24"/>
                <w:szCs w:val="24"/>
                <w:lang w:val="fr-BE"/>
              </w:rPr>
            </w:pPr>
          </w:p>
          <w:p w:rsidR="00DE6B1E" w:rsidRDefault="00DE6B1E" w:rsidP="00C0397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77622B">
              <w:rPr>
                <w:rFonts w:cstheme="minorHAnsi"/>
                <w:sz w:val="24"/>
                <w:szCs w:val="24"/>
              </w:rPr>
              <w:t>« BENCHMARK de la plateforme e-learning sur la simulation en adéquation avec les usages des publics cibles »</w:t>
            </w:r>
            <w:r w:rsidR="00320404" w:rsidRPr="0077622B">
              <w:rPr>
                <w:rFonts w:cstheme="minorHAnsi"/>
                <w:sz w:val="24"/>
                <w:szCs w:val="24"/>
              </w:rPr>
              <w:t>.</w:t>
            </w:r>
            <w:r w:rsidRPr="0077622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0660" w:rsidRPr="0077622B" w:rsidRDefault="00E00660" w:rsidP="00C03977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  <w:hyperlink r:id="rId19" w:history="1">
              <w:r>
                <w:rPr>
                  <w:rStyle w:val="Lienhypertexte"/>
                </w:rPr>
                <w:t>https://simucarepro-crm.eu/gestion/forum_message_reponses.php?m=45</w:t>
              </w:r>
            </w:hyperlink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sz w:val="24"/>
                <w:szCs w:val="24"/>
                <w:lang w:val="fr-BE" w:eastAsia="ar-SA"/>
              </w:rPr>
            </w:pPr>
          </w:p>
        </w:tc>
      </w:tr>
      <w:tr w:rsidR="00DE6B1E" w:rsidRPr="0077622B" w:rsidTr="00C03977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4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Calendrier des activités et échéances</w:t>
            </w:r>
          </w:p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  <w:tr w:rsidR="00DE6B1E" w:rsidRPr="0077622B" w:rsidTr="00C03977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5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 xml:space="preserve">Date du </w:t>
            </w:r>
            <w:r w:rsidR="00C50EFD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 xml:space="preserve">prochain meeting et formation </w:t>
            </w: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29 et 30 août 2019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  <w:tr w:rsidR="00DE6B1E" w:rsidRPr="0077622B" w:rsidTr="00C03977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6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Questions/réponses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  <w:tr w:rsidR="00DE6B1E" w:rsidRPr="0077622B" w:rsidTr="00C03977">
        <w:trPr>
          <w:trHeight w:val="301"/>
        </w:trPr>
        <w:tc>
          <w:tcPr>
            <w:tcW w:w="33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7</w:t>
            </w:r>
          </w:p>
        </w:tc>
        <w:tc>
          <w:tcPr>
            <w:tcW w:w="7456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</w:pPr>
            <w:r w:rsidRPr="0077622B">
              <w:rPr>
                <w:rFonts w:asciiTheme="minorHAnsi" w:hAnsiTheme="minorHAnsi" w:cstheme="minorHAnsi"/>
                <w:b/>
                <w:color w:val="2E74B5" w:themeColor="accent1" w:themeShade="BF"/>
                <w:sz w:val="24"/>
                <w:szCs w:val="24"/>
                <w:lang w:val="fr-BE"/>
              </w:rPr>
              <w:t>Évaluation du meeting</w:t>
            </w: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DE6B1E" w:rsidRPr="0077622B" w:rsidRDefault="00DE6B1E" w:rsidP="00C03977">
            <w:pPr>
              <w:pStyle w:val="Nessunaspaziatura"/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</w:pPr>
            <w:r w:rsidRPr="0077622B">
              <w:rPr>
                <w:rFonts w:asciiTheme="minorHAnsi" w:hAnsiTheme="minorHAnsi" w:cstheme="minorHAnsi"/>
                <w:i/>
                <w:sz w:val="24"/>
                <w:szCs w:val="24"/>
                <w:lang w:val="fr-BE" w:eastAsia="ar-SA"/>
              </w:rPr>
              <w:t>Tous les partenaires</w:t>
            </w:r>
          </w:p>
        </w:tc>
      </w:tr>
    </w:tbl>
    <w:p w:rsidR="00DE6B1E" w:rsidRPr="0077622B" w:rsidRDefault="00DE6B1E" w:rsidP="00DE6B1E">
      <w:pPr>
        <w:rPr>
          <w:rFonts w:eastAsia="Calibri" w:cstheme="minorHAnsi"/>
          <w:i/>
          <w:color w:val="C00000"/>
          <w:sz w:val="24"/>
          <w:szCs w:val="24"/>
        </w:rPr>
      </w:pPr>
      <w:r w:rsidRPr="0077622B">
        <w:rPr>
          <w:rFonts w:eastAsia="Calibri" w:cstheme="minorHAnsi"/>
          <w:i/>
          <w:color w:val="C00000"/>
          <w:sz w:val="24"/>
          <w:szCs w:val="24"/>
        </w:rPr>
        <w:t>Fin du meeting</w:t>
      </w:r>
    </w:p>
    <w:p w:rsidR="00DE6B1E" w:rsidRPr="0077622B" w:rsidRDefault="00DE6B1E">
      <w:pPr>
        <w:rPr>
          <w:rFonts w:cstheme="minorHAnsi"/>
          <w:b/>
          <w:color w:val="1D374B"/>
          <w:sz w:val="28"/>
          <w:szCs w:val="28"/>
        </w:rPr>
      </w:pPr>
    </w:p>
    <w:sectPr w:rsidR="00DE6B1E" w:rsidRPr="0077622B" w:rsidSect="000D251E">
      <w:headerReference w:type="default" r:id="rId20"/>
      <w:footerReference w:type="default" r:id="rId21"/>
      <w:pgSz w:w="11906" w:h="16838"/>
      <w:pgMar w:top="241" w:right="1417" w:bottom="1134" w:left="1417" w:header="284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74" w:rsidRDefault="00443774" w:rsidP="00443774">
      <w:pPr>
        <w:spacing w:after="0" w:line="240" w:lineRule="auto"/>
      </w:pPr>
      <w:r>
        <w:separator/>
      </w:r>
    </w:p>
  </w:endnote>
  <w:endnote w:type="continuationSeparator" w:id="0">
    <w:p w:rsidR="00443774" w:rsidRDefault="00443774" w:rsidP="0044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348" w:rsidRDefault="00F85393" w:rsidP="00A01348">
    <w:pPr>
      <w:pStyle w:val="Pieddepage"/>
      <w:jc w:val="center"/>
    </w:pPr>
    <w:r>
      <w:rPr>
        <w:noProof/>
        <w:lang w:eastAsia="fr-BE"/>
      </w:rPr>
      <w:drawing>
        <wp:inline distT="0" distB="0" distL="0" distR="0">
          <wp:extent cx="1461865" cy="485775"/>
          <wp:effectExtent l="0" t="0" r="5080" b="0"/>
          <wp:docPr id="84" name="Imag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-erasmus+_(francais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939" cy="491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74" w:rsidRDefault="00443774" w:rsidP="00443774">
      <w:pPr>
        <w:spacing w:after="0" w:line="240" w:lineRule="auto"/>
      </w:pPr>
      <w:r>
        <w:separator/>
      </w:r>
    </w:p>
  </w:footnote>
  <w:footnote w:type="continuationSeparator" w:id="0">
    <w:p w:rsidR="00443774" w:rsidRDefault="00443774" w:rsidP="0044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2B" w:rsidRDefault="0077622B" w:rsidP="0052127B">
    <w:pPr>
      <w:pStyle w:val="En-tte"/>
    </w:pPr>
    <w:r w:rsidRPr="00260BAA">
      <w:rPr>
        <w:noProof/>
        <w:lang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80645</wp:posOffset>
          </wp:positionV>
          <wp:extent cx="2407920" cy="605155"/>
          <wp:effectExtent l="0" t="0" r="0" b="4445"/>
          <wp:wrapSquare wrapText="bothSides"/>
          <wp:docPr id="83" name="Image 83" descr="\\192.168.222.200\Datas\Travail\SIMUCAREPRO-CRM\1ère réunion transnationale\PPT partenaires\imag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22.200\Datas\Travail\SIMUCAREPRO-CRM\1ère réunion transnationale\PPT partenaires\imag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792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6C80">
      <w:rPr>
        <w:noProof/>
        <w:sz w:val="18"/>
        <w:szCs w:val="18"/>
        <w:lang w:eastAsia="fr-BE"/>
      </w:rPr>
      <w:drawing>
        <wp:inline distT="0" distB="0" distL="0" distR="0" wp14:anchorId="0F4E6F6E" wp14:editId="4F159684">
          <wp:extent cx="704850" cy="704850"/>
          <wp:effectExtent l="0" t="0" r="0" b="0"/>
          <wp:docPr id="82" name="Image 82" descr="helmo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mo_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41" cy="70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3774" w:rsidRPr="007D370F" w:rsidRDefault="00443774" w:rsidP="000D251E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643"/>
    <w:multiLevelType w:val="hybridMultilevel"/>
    <w:tmpl w:val="4482BBE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E4F1B"/>
    <w:multiLevelType w:val="hybridMultilevel"/>
    <w:tmpl w:val="AD6A6116"/>
    <w:lvl w:ilvl="0" w:tplc="E418F42C">
      <w:start w:val="1"/>
      <w:numFmt w:val="bullet"/>
      <w:lvlText w:val="­"/>
      <w:lvlJc w:val="left"/>
      <w:pPr>
        <w:ind w:left="426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29B07F4B"/>
    <w:multiLevelType w:val="hybridMultilevel"/>
    <w:tmpl w:val="8586F730"/>
    <w:lvl w:ilvl="0" w:tplc="AED0F1DE">
      <w:start w:val="6"/>
      <w:numFmt w:val="decimal"/>
      <w:lvlText w:val="%1"/>
      <w:lvlJc w:val="left"/>
      <w:pPr>
        <w:ind w:left="720" w:hanging="360"/>
      </w:pPr>
      <w:rPr>
        <w:rFonts w:hint="default"/>
        <w:color w:val="36688D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30E86"/>
    <w:multiLevelType w:val="multilevel"/>
    <w:tmpl w:val="D458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46DFB"/>
    <w:multiLevelType w:val="hybridMultilevel"/>
    <w:tmpl w:val="26504352"/>
    <w:lvl w:ilvl="0" w:tplc="E418F42C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915B1E"/>
    <w:multiLevelType w:val="hybridMultilevel"/>
    <w:tmpl w:val="FDC64382"/>
    <w:lvl w:ilvl="0" w:tplc="C1661F44">
      <w:start w:val="6"/>
      <w:numFmt w:val="decimal"/>
      <w:lvlText w:val="%1"/>
      <w:lvlJc w:val="left"/>
      <w:pPr>
        <w:ind w:left="432" w:hanging="360"/>
      </w:pPr>
      <w:rPr>
        <w:rFonts w:ascii="Myriad Pro" w:hAnsi="Myriad Pro" w:cstheme="minorHAnsi" w:hint="default"/>
        <w:color w:val="36688D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152" w:hanging="360"/>
      </w:pPr>
    </w:lvl>
    <w:lvl w:ilvl="2" w:tplc="080C001B" w:tentative="1">
      <w:start w:val="1"/>
      <w:numFmt w:val="lowerRoman"/>
      <w:lvlText w:val="%3."/>
      <w:lvlJc w:val="right"/>
      <w:pPr>
        <w:ind w:left="1872" w:hanging="180"/>
      </w:pPr>
    </w:lvl>
    <w:lvl w:ilvl="3" w:tplc="080C000F" w:tentative="1">
      <w:start w:val="1"/>
      <w:numFmt w:val="decimal"/>
      <w:lvlText w:val="%4."/>
      <w:lvlJc w:val="left"/>
      <w:pPr>
        <w:ind w:left="2592" w:hanging="360"/>
      </w:pPr>
    </w:lvl>
    <w:lvl w:ilvl="4" w:tplc="080C0019" w:tentative="1">
      <w:start w:val="1"/>
      <w:numFmt w:val="lowerLetter"/>
      <w:lvlText w:val="%5."/>
      <w:lvlJc w:val="left"/>
      <w:pPr>
        <w:ind w:left="3312" w:hanging="360"/>
      </w:pPr>
    </w:lvl>
    <w:lvl w:ilvl="5" w:tplc="080C001B" w:tentative="1">
      <w:start w:val="1"/>
      <w:numFmt w:val="lowerRoman"/>
      <w:lvlText w:val="%6."/>
      <w:lvlJc w:val="right"/>
      <w:pPr>
        <w:ind w:left="4032" w:hanging="180"/>
      </w:pPr>
    </w:lvl>
    <w:lvl w:ilvl="6" w:tplc="080C000F" w:tentative="1">
      <w:start w:val="1"/>
      <w:numFmt w:val="decimal"/>
      <w:lvlText w:val="%7."/>
      <w:lvlJc w:val="left"/>
      <w:pPr>
        <w:ind w:left="4752" w:hanging="360"/>
      </w:pPr>
    </w:lvl>
    <w:lvl w:ilvl="7" w:tplc="080C0019" w:tentative="1">
      <w:start w:val="1"/>
      <w:numFmt w:val="lowerLetter"/>
      <w:lvlText w:val="%8."/>
      <w:lvlJc w:val="left"/>
      <w:pPr>
        <w:ind w:left="5472" w:hanging="360"/>
      </w:pPr>
    </w:lvl>
    <w:lvl w:ilvl="8" w:tplc="080C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DC4784A"/>
    <w:multiLevelType w:val="hybridMultilevel"/>
    <w:tmpl w:val="5D5C2028"/>
    <w:lvl w:ilvl="0" w:tplc="E418F42C">
      <w:start w:val="1"/>
      <w:numFmt w:val="bullet"/>
      <w:lvlText w:val="­"/>
      <w:lvlJc w:val="left"/>
      <w:pPr>
        <w:ind w:left="360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C8266B"/>
    <w:multiLevelType w:val="hybridMultilevel"/>
    <w:tmpl w:val="17D8410E"/>
    <w:lvl w:ilvl="0" w:tplc="F596284A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C4080"/>
    <w:multiLevelType w:val="hybridMultilevel"/>
    <w:tmpl w:val="C5721A34"/>
    <w:lvl w:ilvl="0" w:tplc="E418F42C">
      <w:start w:val="1"/>
      <w:numFmt w:val="bullet"/>
      <w:lvlText w:val="­"/>
      <w:lvlJc w:val="left"/>
      <w:pPr>
        <w:ind w:left="426" w:hanging="360"/>
      </w:pPr>
      <w:rPr>
        <w:rFonts w:ascii="Agency FB" w:hAnsi="Agency FB" w:hint="default"/>
      </w:rPr>
    </w:lvl>
    <w:lvl w:ilvl="1" w:tplc="080C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74"/>
    <w:rsid w:val="000170E5"/>
    <w:rsid w:val="000204F4"/>
    <w:rsid w:val="000953D6"/>
    <w:rsid w:val="000C596D"/>
    <w:rsid w:val="000D251E"/>
    <w:rsid w:val="001003B0"/>
    <w:rsid w:val="00177DA5"/>
    <w:rsid w:val="0018309A"/>
    <w:rsid w:val="001A3994"/>
    <w:rsid w:val="001A586E"/>
    <w:rsid w:val="001B6888"/>
    <w:rsid w:val="001D2F9A"/>
    <w:rsid w:val="001D5E37"/>
    <w:rsid w:val="001E4B6D"/>
    <w:rsid w:val="001E5B6D"/>
    <w:rsid w:val="001F7315"/>
    <w:rsid w:val="00217367"/>
    <w:rsid w:val="00234254"/>
    <w:rsid w:val="0025388E"/>
    <w:rsid w:val="00257393"/>
    <w:rsid w:val="00260BAA"/>
    <w:rsid w:val="0027651B"/>
    <w:rsid w:val="00291F39"/>
    <w:rsid w:val="0029401E"/>
    <w:rsid w:val="002D2A36"/>
    <w:rsid w:val="002F6D79"/>
    <w:rsid w:val="00313039"/>
    <w:rsid w:val="00320404"/>
    <w:rsid w:val="00362760"/>
    <w:rsid w:val="00386B56"/>
    <w:rsid w:val="003B3A99"/>
    <w:rsid w:val="003C43DC"/>
    <w:rsid w:val="00400F39"/>
    <w:rsid w:val="004411BD"/>
    <w:rsid w:val="00443774"/>
    <w:rsid w:val="00466729"/>
    <w:rsid w:val="00475B68"/>
    <w:rsid w:val="00481162"/>
    <w:rsid w:val="004839ED"/>
    <w:rsid w:val="004B2CBA"/>
    <w:rsid w:val="004C066F"/>
    <w:rsid w:val="004C4A63"/>
    <w:rsid w:val="00502CDB"/>
    <w:rsid w:val="00510FCC"/>
    <w:rsid w:val="0052127B"/>
    <w:rsid w:val="00566275"/>
    <w:rsid w:val="00586511"/>
    <w:rsid w:val="005A6BCF"/>
    <w:rsid w:val="005C32EC"/>
    <w:rsid w:val="006203F9"/>
    <w:rsid w:val="00626563"/>
    <w:rsid w:val="006575ED"/>
    <w:rsid w:val="00685225"/>
    <w:rsid w:val="00685D4C"/>
    <w:rsid w:val="006958B8"/>
    <w:rsid w:val="006E1605"/>
    <w:rsid w:val="007000BE"/>
    <w:rsid w:val="00732979"/>
    <w:rsid w:val="007402FF"/>
    <w:rsid w:val="00755560"/>
    <w:rsid w:val="0077622B"/>
    <w:rsid w:val="007B3B2C"/>
    <w:rsid w:val="007D370F"/>
    <w:rsid w:val="007F1B2A"/>
    <w:rsid w:val="00840FBC"/>
    <w:rsid w:val="00875C58"/>
    <w:rsid w:val="00885D24"/>
    <w:rsid w:val="008C232B"/>
    <w:rsid w:val="008C3E86"/>
    <w:rsid w:val="008D2F86"/>
    <w:rsid w:val="008D4F14"/>
    <w:rsid w:val="0092372C"/>
    <w:rsid w:val="00926CF1"/>
    <w:rsid w:val="009607D4"/>
    <w:rsid w:val="00984AC5"/>
    <w:rsid w:val="0099729C"/>
    <w:rsid w:val="0099763D"/>
    <w:rsid w:val="009B3A0F"/>
    <w:rsid w:val="009C045C"/>
    <w:rsid w:val="009F4E92"/>
    <w:rsid w:val="00A01348"/>
    <w:rsid w:val="00A032DF"/>
    <w:rsid w:val="00A06B0B"/>
    <w:rsid w:val="00A11723"/>
    <w:rsid w:val="00A17461"/>
    <w:rsid w:val="00A23A1E"/>
    <w:rsid w:val="00A30A79"/>
    <w:rsid w:val="00A44393"/>
    <w:rsid w:val="00A67642"/>
    <w:rsid w:val="00A7080F"/>
    <w:rsid w:val="00A86803"/>
    <w:rsid w:val="00A903D5"/>
    <w:rsid w:val="00A93744"/>
    <w:rsid w:val="00A955AD"/>
    <w:rsid w:val="00AB62E4"/>
    <w:rsid w:val="00AC3415"/>
    <w:rsid w:val="00AC3B67"/>
    <w:rsid w:val="00AC53AE"/>
    <w:rsid w:val="00AD0F7B"/>
    <w:rsid w:val="00AD2473"/>
    <w:rsid w:val="00AD51C1"/>
    <w:rsid w:val="00AE2AFB"/>
    <w:rsid w:val="00AE51FB"/>
    <w:rsid w:val="00B30CE8"/>
    <w:rsid w:val="00B50D10"/>
    <w:rsid w:val="00B77F77"/>
    <w:rsid w:val="00B81021"/>
    <w:rsid w:val="00BD7935"/>
    <w:rsid w:val="00BF1481"/>
    <w:rsid w:val="00C0579F"/>
    <w:rsid w:val="00C07251"/>
    <w:rsid w:val="00C20C3E"/>
    <w:rsid w:val="00C32BAD"/>
    <w:rsid w:val="00C50652"/>
    <w:rsid w:val="00C50EFD"/>
    <w:rsid w:val="00C5727F"/>
    <w:rsid w:val="00C7429B"/>
    <w:rsid w:val="00C74FBB"/>
    <w:rsid w:val="00C90E45"/>
    <w:rsid w:val="00CD4EE8"/>
    <w:rsid w:val="00CD6700"/>
    <w:rsid w:val="00CE6917"/>
    <w:rsid w:val="00D04F2E"/>
    <w:rsid w:val="00D36508"/>
    <w:rsid w:val="00D44FD0"/>
    <w:rsid w:val="00D72D9D"/>
    <w:rsid w:val="00D919B0"/>
    <w:rsid w:val="00D959B0"/>
    <w:rsid w:val="00DA7B71"/>
    <w:rsid w:val="00DB7A6E"/>
    <w:rsid w:val="00DC1660"/>
    <w:rsid w:val="00DC53C1"/>
    <w:rsid w:val="00DE6B1E"/>
    <w:rsid w:val="00E00660"/>
    <w:rsid w:val="00E00882"/>
    <w:rsid w:val="00E022BB"/>
    <w:rsid w:val="00E159D5"/>
    <w:rsid w:val="00E554FA"/>
    <w:rsid w:val="00EA4334"/>
    <w:rsid w:val="00EE2448"/>
    <w:rsid w:val="00F20A3B"/>
    <w:rsid w:val="00F31258"/>
    <w:rsid w:val="00F7777B"/>
    <w:rsid w:val="00F85393"/>
    <w:rsid w:val="00F861B6"/>
    <w:rsid w:val="00F86DA3"/>
    <w:rsid w:val="00FA42FE"/>
    <w:rsid w:val="00F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D305F2DF-5737-4C18-ABEB-96A4F7C1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75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774"/>
  </w:style>
  <w:style w:type="paragraph" w:styleId="Pieddepage">
    <w:name w:val="footer"/>
    <w:basedOn w:val="Normal"/>
    <w:link w:val="PieddepageCar"/>
    <w:uiPriority w:val="99"/>
    <w:unhideWhenUsed/>
    <w:rsid w:val="00443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774"/>
  </w:style>
  <w:style w:type="paragraph" w:customStyle="1" w:styleId="Nessunaspaziatura">
    <w:name w:val="Nessuna spaziatura"/>
    <w:qFormat/>
    <w:rsid w:val="00443774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09A"/>
    <w:pPr>
      <w:spacing w:after="0" w:line="240" w:lineRule="auto"/>
    </w:pPr>
    <w:rPr>
      <w:rFonts w:ascii="Tahoma" w:eastAsia="Calibri" w:hAnsi="Tahoma" w:cs="Tahoma"/>
      <w:sz w:val="16"/>
      <w:szCs w:val="16"/>
      <w:lang w:val="it-IT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09A"/>
    <w:rPr>
      <w:rFonts w:ascii="Tahoma" w:eastAsia="Calibri" w:hAnsi="Tahoma" w:cs="Tahoma"/>
      <w:sz w:val="16"/>
      <w:szCs w:val="16"/>
      <w:lang w:val="it-IT"/>
    </w:rPr>
  </w:style>
  <w:style w:type="table" w:styleId="Grilledutableau">
    <w:name w:val="Table Grid"/>
    <w:basedOn w:val="TableauNormal"/>
    <w:uiPriority w:val="39"/>
    <w:rsid w:val="0052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475B68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styleId="Lienhypertexte">
    <w:name w:val="Hyperlink"/>
    <w:basedOn w:val="Policepardfaut"/>
    <w:uiPriority w:val="99"/>
    <w:unhideWhenUsed/>
    <w:rsid w:val="00475B68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7429B"/>
    <w:rPr>
      <w:b/>
      <w:bCs/>
    </w:rPr>
  </w:style>
  <w:style w:type="paragraph" w:styleId="Paragraphedeliste">
    <w:name w:val="List Paragraph"/>
    <w:basedOn w:val="Normal"/>
    <w:uiPriority w:val="34"/>
    <w:qFormat/>
    <w:rsid w:val="00A0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fc.pt/" TargetMode="External"/><Relationship Id="rId13" Type="http://schemas.openxmlformats.org/officeDocument/2006/relationships/hyperlink" Target="http://simucarepro-crm.eu/gestion/forum_message_reponses.php?m=55" TargetMode="External"/><Relationship Id="rId18" Type="http://schemas.openxmlformats.org/officeDocument/2006/relationships/hyperlink" Target="https://simucarepro-crm.eu/upload/files/SIMUCAREPROCRMRfrentielQualit8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mucarepro-crm.eu/upload/files/SIMUCAREPROCRMStructureplateforme03042019.pdf" TargetMode="External"/><Relationship Id="rId17" Type="http://schemas.openxmlformats.org/officeDocument/2006/relationships/hyperlink" Target="http://simucarepro-crm.eu/gestion/dis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mucarepro-crm.eu/upload/files/SimuCareProCRMDiagrammedeGantt.xl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mucarepro-crm.eu/gestion/forum_sujets_messages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mucarepro-crm.eu/gestion/forum_message_reponses.php?m=5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imucarepro-crm.eu/gestion/forum_message_reponses.php?m=10" TargetMode="External"/><Relationship Id="rId19" Type="http://schemas.openxmlformats.org/officeDocument/2006/relationships/hyperlink" Target="https://simucarepro-crm.eu/gestion/forum_message_reponses.php?m=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ib@esenfc.pt" TargetMode="External"/><Relationship Id="rId14" Type="http://schemas.openxmlformats.org/officeDocument/2006/relationships/hyperlink" Target="https://simucarepro-crm.eu/upload/files/INFOREFSimuCareProCRMfinances3.ppt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FD386-AF64-42D8-9686-107B11ED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traducteur</dc:creator>
  <cp:keywords/>
  <dc:description/>
  <cp:lastModifiedBy>INFOREF</cp:lastModifiedBy>
  <cp:revision>14</cp:revision>
  <cp:lastPrinted>2019-04-29T08:54:00Z</cp:lastPrinted>
  <dcterms:created xsi:type="dcterms:W3CDTF">2019-04-29T11:12:00Z</dcterms:created>
  <dcterms:modified xsi:type="dcterms:W3CDTF">2019-05-03T14:11:00Z</dcterms:modified>
</cp:coreProperties>
</file>